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7B91" w14:textId="378E63DB" w:rsidR="00A84A7E" w:rsidRPr="004C23C6" w:rsidRDefault="008E3C05" w:rsidP="004C23C6">
      <w:pPr>
        <w:spacing w:after="0"/>
        <w:jc w:val="center"/>
        <w:rPr>
          <w:rFonts w:ascii="Century Gothic" w:eastAsia="Arial" w:hAnsi="Century Gothic" w:cs="Arial"/>
          <w:b/>
          <w:bCs/>
        </w:rPr>
      </w:pPr>
      <w:r w:rsidRPr="004C23C6">
        <w:rPr>
          <w:rFonts w:ascii="Century Gothic" w:eastAsia="Arial" w:hAnsi="Century Gothic" w:cs="Arial"/>
          <w:b/>
          <w:bCs/>
        </w:rPr>
        <w:t>TEMARIOS PRUEBAS INSTITUCIONALES SPC</w:t>
      </w:r>
    </w:p>
    <w:p w14:paraId="706D9D9D" w14:textId="004CCB23" w:rsidR="008E3C05" w:rsidRPr="004C23C6" w:rsidRDefault="009600DD" w:rsidP="00905151">
      <w:pPr>
        <w:spacing w:after="240"/>
        <w:jc w:val="center"/>
        <w:rPr>
          <w:rFonts w:ascii="Century Gothic" w:eastAsia="Arial" w:hAnsi="Century Gothic" w:cs="Arial"/>
          <w:b/>
          <w:bCs/>
        </w:rPr>
      </w:pPr>
      <w:r w:rsidRPr="004C23C6">
        <w:rPr>
          <w:rFonts w:ascii="Century Gothic" w:eastAsia="Arial" w:hAnsi="Century Gothic" w:cs="Arial"/>
          <w:b/>
          <w:bCs/>
        </w:rPr>
        <w:t>2° SEMESTRE</w:t>
      </w:r>
      <w:r w:rsidR="00A34597" w:rsidRPr="004C23C6">
        <w:rPr>
          <w:rFonts w:ascii="Century Gothic" w:eastAsia="Arial" w:hAnsi="Century Gothic" w:cs="Arial"/>
          <w:b/>
          <w:bCs/>
        </w:rPr>
        <w:t xml:space="preserve"> </w:t>
      </w:r>
      <w:r w:rsidR="00D23420" w:rsidRPr="004C23C6">
        <w:rPr>
          <w:rFonts w:ascii="Century Gothic" w:eastAsia="Arial" w:hAnsi="Century Gothic" w:cs="Arial"/>
          <w:b/>
          <w:bCs/>
        </w:rPr>
        <w:t>4</w:t>
      </w:r>
      <w:r w:rsidR="008E3C05" w:rsidRPr="004C23C6">
        <w:rPr>
          <w:rFonts w:ascii="Century Gothic" w:eastAsia="Arial" w:hAnsi="Century Gothic" w:cs="Arial"/>
          <w:b/>
          <w:bCs/>
        </w:rPr>
        <w:t>° BÁSICO</w:t>
      </w:r>
    </w:p>
    <w:p w14:paraId="77054692" w14:textId="061B07E5" w:rsidR="360C0510" w:rsidRPr="004C23C6" w:rsidRDefault="360C0510" w:rsidP="004C23C6">
      <w:pPr>
        <w:spacing w:after="0"/>
        <w:jc w:val="both"/>
        <w:rPr>
          <w:rFonts w:ascii="Century Gothic" w:eastAsia="Arial" w:hAnsi="Century Gothic" w:cs="Arial"/>
          <w:color w:val="000000" w:themeColor="text1"/>
          <w:lang w:val="es-ES"/>
        </w:rPr>
      </w:pPr>
      <w:r w:rsidRPr="004C23C6">
        <w:rPr>
          <w:rFonts w:ascii="Century Gothic" w:eastAsia="Arial" w:hAnsi="Century Gothic" w:cs="Arial"/>
          <w:color w:val="000000" w:themeColor="text1"/>
        </w:rPr>
        <w:t xml:space="preserve">Estimado Apoderado:  </w:t>
      </w:r>
    </w:p>
    <w:p w14:paraId="010BF3BD" w14:textId="7E93B201" w:rsidR="00AA2C8D" w:rsidRPr="004C23C6" w:rsidRDefault="360C0510" w:rsidP="004C23C6">
      <w:pPr>
        <w:spacing w:after="0"/>
        <w:ind w:firstLine="2340"/>
        <w:jc w:val="both"/>
        <w:rPr>
          <w:rFonts w:ascii="Century Gothic" w:eastAsia="Arial" w:hAnsi="Century Gothic" w:cs="Arial"/>
        </w:rPr>
      </w:pPr>
      <w:r w:rsidRPr="004C23C6">
        <w:rPr>
          <w:rFonts w:ascii="Century Gothic" w:eastAsia="Arial" w:hAnsi="Century Gothic" w:cs="Arial"/>
          <w:color w:val="000000" w:themeColor="text1"/>
        </w:rPr>
        <w:t xml:space="preserve">Junto con saludar, damos a conocer las fechas, temario y tipo de evaluación SPC que se desarrollarán durante el </w:t>
      </w:r>
      <w:r w:rsidR="009600DD" w:rsidRPr="004C23C6">
        <w:rPr>
          <w:rFonts w:ascii="Century Gothic" w:eastAsia="Arial" w:hAnsi="Century Gothic" w:cs="Arial"/>
          <w:color w:val="000000" w:themeColor="text1"/>
        </w:rPr>
        <w:t>2</w:t>
      </w:r>
      <w:r w:rsidRPr="004C23C6">
        <w:rPr>
          <w:rFonts w:ascii="Century Gothic" w:eastAsia="Arial" w:hAnsi="Century Gothic" w:cs="Arial"/>
          <w:color w:val="000000" w:themeColor="text1"/>
        </w:rPr>
        <w:t xml:space="preserve">° Semestre. A demás, que según indica el Art. 18 de nuestro reglamento de evaluación, la inasistencia de un estudiante a cualquier evaluación </w:t>
      </w:r>
      <w:r w:rsidRPr="004C23C6">
        <w:rPr>
          <w:rFonts w:ascii="Century Gothic" w:eastAsia="Arial" w:hAnsi="Century Gothic" w:cs="Arial"/>
          <w:b/>
          <w:bCs/>
          <w:color w:val="000000" w:themeColor="text1"/>
        </w:rPr>
        <w:t>deberá ser justificada con certificado médico o personalmente por el apoderado con docente correspondiente.</w:t>
      </w:r>
      <w:r w:rsidR="00AA2C8D" w:rsidRPr="004C23C6">
        <w:rPr>
          <w:rFonts w:ascii="Century Gothic" w:eastAsia="Arial" w:hAnsi="Century Gothic" w:cs="Arial"/>
        </w:rPr>
        <w:t xml:space="preserve"> </w:t>
      </w:r>
    </w:p>
    <w:tbl>
      <w:tblPr>
        <w:tblStyle w:val="Tablaconcuadrcula"/>
        <w:tblW w:w="10774" w:type="dxa"/>
        <w:tblInd w:w="-147" w:type="dxa"/>
        <w:tblLook w:val="06A0" w:firstRow="1" w:lastRow="0" w:firstColumn="1" w:lastColumn="0" w:noHBand="1" w:noVBand="1"/>
      </w:tblPr>
      <w:tblGrid>
        <w:gridCol w:w="1633"/>
        <w:gridCol w:w="2762"/>
        <w:gridCol w:w="6379"/>
      </w:tblGrid>
      <w:tr w:rsidR="004C23C6" w:rsidRPr="00FA1DFA" w14:paraId="7019936C" w14:textId="092C2A61" w:rsidTr="00FA1DFA">
        <w:tc>
          <w:tcPr>
            <w:tcW w:w="1633" w:type="dxa"/>
          </w:tcPr>
          <w:p w14:paraId="4FA81834" w14:textId="5121EB7D" w:rsidR="004C23C6" w:rsidRPr="00FA1DFA" w:rsidRDefault="004C23C6" w:rsidP="004C23C6">
            <w:pPr>
              <w:widowControl w:val="0"/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ASIGNATURA /FECHA</w:t>
            </w:r>
          </w:p>
        </w:tc>
        <w:tc>
          <w:tcPr>
            <w:tcW w:w="2762" w:type="dxa"/>
          </w:tcPr>
          <w:p w14:paraId="331149EE" w14:textId="2015FBF0" w:rsidR="004C23C6" w:rsidRPr="00FA1DFA" w:rsidRDefault="004C23C6" w:rsidP="004C23C6">
            <w:pPr>
              <w:widowControl w:val="0"/>
              <w:spacing w:before="120" w:after="120"/>
              <w:ind w:left="36" w:hanging="142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6379" w:type="dxa"/>
          </w:tcPr>
          <w:p w14:paraId="7EB57394" w14:textId="6A8619AB" w:rsidR="004C23C6" w:rsidRPr="00FA1DFA" w:rsidRDefault="004C23C6" w:rsidP="004C23C6">
            <w:pPr>
              <w:widowControl w:val="0"/>
              <w:spacing w:before="120" w:after="120"/>
              <w:ind w:left="36" w:hanging="142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OBJETIVOS</w:t>
            </w:r>
          </w:p>
        </w:tc>
      </w:tr>
      <w:tr w:rsidR="004C23C6" w:rsidRPr="00FA1DFA" w14:paraId="30966C2A" w14:textId="7585B87D" w:rsidTr="00FA1DFA">
        <w:tc>
          <w:tcPr>
            <w:tcW w:w="1633" w:type="dxa"/>
          </w:tcPr>
          <w:p w14:paraId="331AA188" w14:textId="128A3144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MATEMÁTICA</w:t>
            </w:r>
          </w:p>
          <w:p w14:paraId="28E27030" w14:textId="62581C81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MIÉRCOLES 22 DE NOVIEMBRE</w:t>
            </w:r>
          </w:p>
          <w:p w14:paraId="3A1E4ACC" w14:textId="4BF04A7D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</w:t>
            </w:r>
          </w:p>
          <w:p w14:paraId="6BB8C527" w14:textId="2AC2DFB3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JANISBEL GARCÍA</w:t>
            </w:r>
          </w:p>
        </w:tc>
        <w:tc>
          <w:tcPr>
            <w:tcW w:w="2762" w:type="dxa"/>
          </w:tcPr>
          <w:p w14:paraId="066EECEC" w14:textId="0AD11C2C" w:rsidR="004C23C6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Realizar adiciones y sustracciones de números </w:t>
            </w:r>
            <w:r w:rsidR="00CA2823"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naturales </w:t>
            </w: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y decimales</w:t>
            </w:r>
          </w:p>
          <w:p w14:paraId="6883DF31" w14:textId="77777777" w:rsidR="004C23C6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Multiplicación </w:t>
            </w:r>
          </w:p>
          <w:p w14:paraId="26164341" w14:textId="77777777" w:rsidR="004C23C6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División.</w:t>
            </w:r>
          </w:p>
          <w:p w14:paraId="51025721" w14:textId="77777777" w:rsidR="00CA2823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Fracciones: Suma y resta de fracciones, representación gráfica de tipos de fracciones (PROPIAS, IMPROPIAS Y MIXTAS).</w:t>
            </w:r>
          </w:p>
          <w:p w14:paraId="6C43DB52" w14:textId="77777777" w:rsidR="00CA2823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Ubicación de fracciones en una recta numérica.</w:t>
            </w:r>
          </w:p>
          <w:p w14:paraId="3F1ED008" w14:textId="5166B53E" w:rsidR="004C23C6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Orden en las fracciones.</w:t>
            </w:r>
          </w:p>
          <w:p w14:paraId="1C1F9E52" w14:textId="77777777" w:rsidR="004C23C6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Realizar ecuaciones</w:t>
            </w:r>
          </w:p>
          <w:p w14:paraId="2C666340" w14:textId="77777777" w:rsidR="00CA2823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Calcular área de un cuadrado y un rectángulo.</w:t>
            </w:r>
          </w:p>
          <w:p w14:paraId="7D5273FC" w14:textId="3000DE8C" w:rsidR="004C23C6" w:rsidRPr="00FA1DFA" w:rsidRDefault="004C23C6" w:rsidP="00CA2823">
            <w:pPr>
              <w:pStyle w:val="Prrafodelista"/>
              <w:widowControl w:val="0"/>
              <w:numPr>
                <w:ilvl w:val="0"/>
                <w:numId w:val="11"/>
              </w:numPr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Realizar gráfico de barras y pictogramas para organizar información.</w:t>
            </w:r>
          </w:p>
        </w:tc>
        <w:tc>
          <w:tcPr>
            <w:tcW w:w="6379" w:type="dxa"/>
          </w:tcPr>
          <w:p w14:paraId="47BAA82F" w14:textId="3F59741F" w:rsidR="004C23C6" w:rsidRPr="00FA1DFA" w:rsidRDefault="004C23C6" w:rsidP="00905151">
            <w:pPr>
              <w:widowControl w:val="0"/>
              <w:ind w:left="33" w:hanging="141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 xml:space="preserve">OA3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Demostrar que comprenden la adición y la sustracción de números hasta 1000: </w:t>
            </w:r>
          </w:p>
          <w:p w14:paraId="556E773A" w14:textId="5D8586A1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Usando estrategias personales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, e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stimando sumas y diferencias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Resolviendo problemas rutinarios y no rutinarios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Aplicando los algoritmos en la adición </w:t>
            </w:r>
          </w:p>
          <w:p w14:paraId="3C10165D" w14:textId="77777777" w:rsidR="004C23C6" w:rsidRPr="00FA1DFA" w:rsidRDefault="004C23C6" w:rsidP="00905151">
            <w:pPr>
              <w:widowControl w:val="0"/>
              <w:ind w:left="33" w:hanging="141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 xml:space="preserve">OA5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Demostrar que comprenden la multiplicación de números de tres dígitos por números de un dígito: </w:t>
            </w:r>
          </w:p>
          <w:p w14:paraId="2BFF9AD4" w14:textId="505882C2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usando estrategias con o sin material concreto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tablas de multiplicación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Estimando productos</w:t>
            </w:r>
            <w:r w:rsidR="00905151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Aplicando el algoritmo de la multiplicación </w:t>
            </w:r>
          </w:p>
          <w:p w14:paraId="365F6075" w14:textId="7AC77C54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Resolviendo problemas rutinarios </w:t>
            </w:r>
          </w:p>
          <w:p w14:paraId="286054BB" w14:textId="77777777" w:rsidR="00905151" w:rsidRPr="00FA1DFA" w:rsidRDefault="004C23C6" w:rsidP="00905151">
            <w:pPr>
              <w:widowControl w:val="0"/>
              <w:ind w:left="33" w:hanging="141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>OA6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Demostrar que comprenden la división con dividendos de dos dígitos y divisores de un dígito:</w:t>
            </w:r>
          </w:p>
          <w:p w14:paraId="3A182324" w14:textId="31829CEF" w:rsidR="004C23C6" w:rsidRPr="00FA1DFA" w:rsidRDefault="004C23C6" w:rsidP="00905151">
            <w:pPr>
              <w:widowControl w:val="0"/>
              <w:ind w:left="33" w:hanging="141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•Usando estrategias para dividir con o sin material concreto</w:t>
            </w:r>
            <w:r w:rsidR="00905151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Utilizando la relación que existe entre la división y la multiplicación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Estimando el cociente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,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por descomposición del dividendo</w:t>
            </w:r>
            <w:r w:rsidR="00905151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, a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plicando el algoritmo de la división.</w:t>
            </w:r>
          </w:p>
          <w:p w14:paraId="6A7127D8" w14:textId="7777777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 xml:space="preserve">OA8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Demostrar que comprenden las fracciones con denominadores 100, 12, 10, 8, 6, 5, 4, 3, 2:</w:t>
            </w:r>
          </w:p>
          <w:p w14:paraId="54002D27" w14:textId="36D39893" w:rsidR="00CA2823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Explicando q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ue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representa la parte de un todo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Describiendo situaciones, en las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que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se puede usar fracciones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, m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ostrando representaciones diferentes</w:t>
            </w:r>
            <w:r w:rsidR="00CA2823"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,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Comprando y ordenando fracciones,</w:t>
            </w:r>
          </w:p>
          <w:p w14:paraId="05A967E3" w14:textId="5D424FE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>OA9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Resolver adiciones y sustracciones de fracciones con igual denominador (denominadores 100, 12, 10, 8, 6, 5, 4, 3, 2) de manera concreta y pictórica en el contexto de la resolución de problemas.</w:t>
            </w:r>
          </w:p>
          <w:p w14:paraId="63EC2AB3" w14:textId="7777777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 xml:space="preserve">OA14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  <w:p w14:paraId="1AAD9339" w14:textId="7777777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>OA25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 xml:space="preserve"> Realizar encuestas, analizar los datos, comparar con los resultados de muestras aleatorias, usando tablas y gráficos.</w:t>
            </w:r>
          </w:p>
          <w:p w14:paraId="2A704867" w14:textId="3D231D8E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ind w:left="33" w:hanging="141"/>
              <w:contextualSpacing w:val="0"/>
              <w:jc w:val="both"/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10"/>
                <w:w w:val="87"/>
                <w:sz w:val="20"/>
                <w:szCs w:val="20"/>
                <w:lang w:val="es"/>
              </w:rPr>
              <w:t xml:space="preserve">OA27 </w:t>
            </w:r>
            <w:r w:rsidRPr="00FA1DFA">
              <w:rPr>
                <w:rFonts w:ascii="Century Gothic" w:eastAsia="Arial" w:hAnsi="Century Gothic" w:cs="Arial"/>
                <w:spacing w:val="-10"/>
                <w:w w:val="87"/>
                <w:sz w:val="20"/>
                <w:szCs w:val="20"/>
                <w:lang w:val="es"/>
              </w:rPr>
              <w:t>Leer e interpretar pictogramas y gráficos de barra simple con escala, y comunicar sus conclusiones.</w:t>
            </w:r>
          </w:p>
        </w:tc>
      </w:tr>
      <w:tr w:rsidR="004C23C6" w:rsidRPr="00FA1DFA" w14:paraId="3F43B9E6" w14:textId="7242BFC7" w:rsidTr="00FA1DFA">
        <w:tc>
          <w:tcPr>
            <w:tcW w:w="1633" w:type="dxa"/>
          </w:tcPr>
          <w:p w14:paraId="77614E8E" w14:textId="79122010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HISTORIA</w:t>
            </w:r>
          </w:p>
          <w:p w14:paraId="5EB190C3" w14:textId="2C8C7D0F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VIERNES 24 DE NOVIEMBRE</w:t>
            </w:r>
          </w:p>
          <w:p w14:paraId="5D0B77A8" w14:textId="6E754EE0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</w:t>
            </w:r>
          </w:p>
          <w:p w14:paraId="3B5462CB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JANISBEL GARCÍA</w:t>
            </w:r>
          </w:p>
          <w:p w14:paraId="644CFF54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  <w:p w14:paraId="4D0D343D" w14:textId="7CE3FF99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</w:tcPr>
          <w:p w14:paraId="7FF01796" w14:textId="7777777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Organización política y social de los Mayas, Aztecas e Incas.</w:t>
            </w:r>
          </w:p>
          <w:p w14:paraId="38C5CA75" w14:textId="7777777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0"/>
              </w:numPr>
              <w:spacing w:after="120"/>
              <w:ind w:left="31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Principales medios de producción de los Mayas, Aztecas e Incas.</w:t>
            </w:r>
          </w:p>
          <w:p w14:paraId="1516319C" w14:textId="16F4B2D0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0" w:hanging="106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Los Poderes Públicos del Estado. Funciones y personalidades que lo administran.</w:t>
            </w:r>
          </w:p>
        </w:tc>
        <w:tc>
          <w:tcPr>
            <w:tcW w:w="6379" w:type="dxa"/>
          </w:tcPr>
          <w:p w14:paraId="5E02F21F" w14:textId="2398B67C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0" w:hanging="106"/>
              <w:contextualSpacing w:val="0"/>
              <w:rPr>
                <w:rFonts w:ascii="Century Gothic" w:eastAsia="Arial" w:hAnsi="Century Gothic" w:cs="Arial"/>
                <w:spacing w:val="-8"/>
                <w:w w:val="90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8"/>
                <w:w w:val="90"/>
                <w:sz w:val="20"/>
                <w:szCs w:val="20"/>
              </w:rPr>
              <w:t xml:space="preserve">OA4 </w:t>
            </w:r>
            <w:r w:rsidRPr="00FA1DFA">
              <w:rPr>
                <w:rFonts w:ascii="Century Gothic" w:eastAsia="Arial" w:hAnsi="Century Gothic" w:cs="Arial"/>
                <w:spacing w:val="-8"/>
                <w:w w:val="90"/>
                <w:sz w:val="20"/>
                <w:szCs w:val="20"/>
              </w:rPr>
              <w:t>Analizar y comparar las principales características de las civilizaciones americanas (mayas, aztecas e incas).</w:t>
            </w:r>
          </w:p>
          <w:p w14:paraId="17257AC1" w14:textId="70410D01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0" w:hanging="106"/>
              <w:contextualSpacing w:val="0"/>
              <w:rPr>
                <w:rFonts w:ascii="Century Gothic" w:eastAsia="Arial" w:hAnsi="Century Gothic" w:cs="Arial"/>
                <w:spacing w:val="-8"/>
                <w:w w:val="90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8"/>
                <w:w w:val="90"/>
                <w:sz w:val="20"/>
                <w:szCs w:val="20"/>
              </w:rPr>
              <w:t xml:space="preserve">OA11 </w:t>
            </w:r>
            <w:r w:rsidRPr="00FA1DFA">
              <w:rPr>
                <w:rFonts w:ascii="Century Gothic" w:eastAsia="Arial" w:hAnsi="Century Gothic" w:cs="Arial"/>
                <w:spacing w:val="-8"/>
                <w:w w:val="90"/>
                <w:sz w:val="20"/>
                <w:szCs w:val="20"/>
              </w:rPr>
              <w:t>Distinguir algunos actores de la organización política y democrática de Chile, como presidente, ministros, senadores, diputados y alcaldes, considerando las instituciones en las que ejercen y cómo son nombrados o elegidos</w:t>
            </w:r>
          </w:p>
          <w:p w14:paraId="0E99D9C3" w14:textId="13E2FC15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0" w:hanging="106"/>
              <w:contextualSpacing w:val="0"/>
              <w:rPr>
                <w:rFonts w:ascii="Century Gothic" w:eastAsia="Arial" w:hAnsi="Century Gothic" w:cs="Arial"/>
                <w:spacing w:val="-8"/>
                <w:w w:val="90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8"/>
                <w:w w:val="90"/>
                <w:sz w:val="20"/>
                <w:szCs w:val="20"/>
              </w:rPr>
              <w:t>OA17</w:t>
            </w:r>
            <w:r w:rsidRPr="00FA1DFA">
              <w:rPr>
                <w:rFonts w:ascii="Century Gothic" w:eastAsia="Arial" w:hAnsi="Century Gothic" w:cs="Arial"/>
                <w:spacing w:val="-8"/>
                <w:w w:val="90"/>
                <w:sz w:val="20"/>
                <w:szCs w:val="20"/>
              </w:rPr>
              <w:t xml:space="preserve"> Diseñar y participar activamente en un proyecto grupal que solucione un problema de la comunidad escolar; por ejemplo, reciclaje de la basura, exceso de ruido, organización de turnos, Resolución de conflictos de grupo, leer o entretener a alumnos más pequeños.</w:t>
            </w:r>
          </w:p>
        </w:tc>
      </w:tr>
      <w:tr w:rsidR="004C23C6" w:rsidRPr="00FA1DFA" w14:paraId="278F8942" w14:textId="543F2FB5" w:rsidTr="00FA1DFA">
        <w:tc>
          <w:tcPr>
            <w:tcW w:w="1633" w:type="dxa"/>
          </w:tcPr>
          <w:p w14:paraId="511C8CBC" w14:textId="4D531CC3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Cs. NATURALES</w:t>
            </w:r>
          </w:p>
          <w:p w14:paraId="5D5C384C" w14:textId="193762E5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LUNES 27 DE NOVIEMBRE</w:t>
            </w:r>
          </w:p>
          <w:p w14:paraId="64CB07EF" w14:textId="4BF04A7D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</w:t>
            </w:r>
          </w:p>
          <w:p w14:paraId="5CC7461B" w14:textId="7EA498A9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VERÓNICA RADA</w:t>
            </w:r>
          </w:p>
        </w:tc>
        <w:tc>
          <w:tcPr>
            <w:tcW w:w="2762" w:type="dxa"/>
          </w:tcPr>
          <w:p w14:paraId="7A42E38D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Función y estructuras del sistema nervioso.</w:t>
            </w:r>
          </w:p>
          <w:p w14:paraId="41232659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Efectos que produce el consumo excesivo de alcohol en la salud humana.</w:t>
            </w:r>
          </w:p>
          <w:p w14:paraId="4691C459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Identificar los factores bióticos y abióticos de un ecosistema.</w:t>
            </w:r>
          </w:p>
          <w:p w14:paraId="19E631C3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Interacción entre los elementos con vida y sin vida de un ecosistema.</w:t>
            </w:r>
          </w:p>
          <w:p w14:paraId="122CA130" w14:textId="77777777" w:rsidR="00905151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 xml:space="preserve">Adaptación de los animales a un </w:t>
            </w: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lastRenderedPageBreak/>
              <w:t>ecosistema</w:t>
            </w:r>
          </w:p>
          <w:p w14:paraId="522F5B6F" w14:textId="3951CCDA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Identificar la función de los organismos productores, consumidores y descomponedores, en diferentes ecosistemas de Chile.</w:t>
            </w:r>
          </w:p>
        </w:tc>
        <w:tc>
          <w:tcPr>
            <w:tcW w:w="6379" w:type="dxa"/>
          </w:tcPr>
          <w:p w14:paraId="09B9D701" w14:textId="11B4535E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2"/>
              </w:numPr>
              <w:ind w:left="36" w:hanging="117"/>
              <w:rPr>
                <w:rFonts w:ascii="Century Gothic" w:hAnsi="Century Gothic"/>
                <w:w w:val="90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w w:val="90"/>
                <w:sz w:val="20"/>
                <w:szCs w:val="20"/>
              </w:rPr>
              <w:lastRenderedPageBreak/>
              <w:t xml:space="preserve">OA 07 </w:t>
            </w:r>
            <w:r w:rsidRPr="00FA1DFA">
              <w:rPr>
                <w:rFonts w:ascii="Century Gothic" w:hAnsi="Century Gothic"/>
                <w:w w:val="90"/>
                <w:sz w:val="20"/>
                <w:szCs w:val="20"/>
              </w:rPr>
              <w:t>Identificar estructuras del sistema nervioso y describir algunas de sus funciones, como conducción de información (médula espinal y nervios) y elaboración y control (cerebro).</w:t>
            </w:r>
          </w:p>
          <w:p w14:paraId="2108F844" w14:textId="1C757AB0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2"/>
              </w:numPr>
              <w:ind w:left="36" w:hanging="117"/>
              <w:rPr>
                <w:rFonts w:ascii="Century Gothic" w:hAnsi="Century Gothic"/>
                <w:w w:val="90"/>
                <w:sz w:val="20"/>
                <w:szCs w:val="20"/>
              </w:rPr>
            </w:pPr>
            <w:r w:rsidRPr="00FA1DFA">
              <w:rPr>
                <w:rFonts w:ascii="Century Gothic" w:hAnsi="Century Gothic"/>
                <w:b/>
                <w:bCs/>
                <w:w w:val="90"/>
                <w:sz w:val="20"/>
                <w:szCs w:val="20"/>
              </w:rPr>
              <w:t>OA 01</w:t>
            </w:r>
            <w:r w:rsidRPr="00FA1DFA">
              <w:rPr>
                <w:rFonts w:ascii="Century Gothic" w:hAnsi="Century Gothic"/>
                <w:w w:val="90"/>
                <w:sz w:val="20"/>
                <w:szCs w:val="20"/>
              </w:rPr>
              <w:t>Reconocer, por medio de la exploración, que un ecosistema está compuesto por elementos vivos (animales, plantas, etc.) y no vivos (piedras, aguas, tierra, etc.) que interactúan entre sí.</w:t>
            </w:r>
          </w:p>
          <w:p w14:paraId="518A94DE" w14:textId="0D312307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2"/>
              </w:numPr>
              <w:ind w:left="36" w:hanging="117"/>
              <w:rPr>
                <w:rFonts w:ascii="Century Gothic" w:hAnsi="Century Gothic"/>
                <w:w w:val="90"/>
                <w:sz w:val="20"/>
                <w:szCs w:val="20"/>
              </w:rPr>
            </w:pPr>
            <w:r w:rsidRPr="00FA1DFA">
              <w:rPr>
                <w:rFonts w:ascii="Century Gothic" w:hAnsi="Century Gothic"/>
                <w:b/>
                <w:bCs/>
                <w:w w:val="90"/>
                <w:sz w:val="20"/>
                <w:szCs w:val="20"/>
              </w:rPr>
              <w:t xml:space="preserve">OA 02 </w:t>
            </w:r>
            <w:r w:rsidRPr="00FA1DFA">
              <w:rPr>
                <w:rFonts w:ascii="Century Gothic" w:hAnsi="Century Gothic"/>
                <w:w w:val="90"/>
                <w:sz w:val="20"/>
                <w:szCs w:val="20"/>
              </w:rPr>
              <w:t>Observar y comparar adaptaciones de plantas y animales para sobrevivir en los ecosistemas en relación con su estructura y conducta; por ejemplo: cubierta corporal, camuflaje, tipo de hojas, hibernación, entre otras</w:t>
            </w:r>
            <w:r w:rsidR="00D2162E" w:rsidRPr="00FA1DFA">
              <w:rPr>
                <w:rFonts w:ascii="Century Gothic" w:hAnsi="Century Gothic"/>
                <w:w w:val="90"/>
                <w:sz w:val="20"/>
                <w:szCs w:val="20"/>
              </w:rPr>
              <w:t>.</w:t>
            </w:r>
          </w:p>
          <w:p w14:paraId="63D96F4B" w14:textId="6F8F60EB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2"/>
              </w:numPr>
              <w:ind w:left="36" w:hanging="117"/>
              <w:rPr>
                <w:rFonts w:ascii="Century Gothic" w:hAnsi="Century Gothic"/>
                <w:w w:val="90"/>
                <w:sz w:val="20"/>
                <w:szCs w:val="20"/>
              </w:rPr>
            </w:pPr>
            <w:r w:rsidRPr="00FA1DFA">
              <w:rPr>
                <w:rFonts w:ascii="Century Gothic" w:hAnsi="Century Gothic"/>
                <w:b/>
                <w:bCs/>
                <w:w w:val="90"/>
                <w:sz w:val="20"/>
                <w:szCs w:val="20"/>
              </w:rPr>
              <w:t xml:space="preserve">OA 03 </w:t>
            </w:r>
            <w:r w:rsidRPr="00FA1DFA">
              <w:rPr>
                <w:rFonts w:ascii="Century Gothic" w:hAnsi="Century Gothic"/>
                <w:w w:val="90"/>
                <w:sz w:val="20"/>
                <w:szCs w:val="20"/>
              </w:rPr>
              <w:t>Dar ejemplos de cadenas alimentarias, identificando la función de los organismos productores, consumidores y descomponedores, en diferentes ecosistemas de Chile.</w:t>
            </w:r>
          </w:p>
        </w:tc>
      </w:tr>
      <w:tr w:rsidR="004C23C6" w:rsidRPr="00FA1DFA" w14:paraId="1A5BF4E6" w14:textId="0E9F2B2E" w:rsidTr="00FA1DFA">
        <w:tc>
          <w:tcPr>
            <w:tcW w:w="1633" w:type="dxa"/>
          </w:tcPr>
          <w:p w14:paraId="40DB0BC3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LENGUAJE</w:t>
            </w:r>
          </w:p>
          <w:p w14:paraId="2E5F070A" w14:textId="68BCE7F5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MIÉRCOLES 29 DE NOVIEMBRE</w:t>
            </w:r>
          </w:p>
          <w:p w14:paraId="0E9DE440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</w:t>
            </w:r>
          </w:p>
          <w:p w14:paraId="6DA031AB" w14:textId="22595F30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JANISBEL GARCÍA</w:t>
            </w:r>
          </w:p>
        </w:tc>
        <w:tc>
          <w:tcPr>
            <w:tcW w:w="2762" w:type="dxa"/>
          </w:tcPr>
          <w:p w14:paraId="46A22C54" w14:textId="6878414F" w:rsidR="004C23C6" w:rsidRPr="00FA1DFA" w:rsidRDefault="004C23C6" w:rsidP="00677423">
            <w:pPr>
              <w:pStyle w:val="Prrafodelista"/>
              <w:widowControl w:val="0"/>
              <w:numPr>
                <w:ilvl w:val="0"/>
                <w:numId w:val="11"/>
              </w:numPr>
              <w:ind w:left="103" w:hanging="21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Comprende textos diversos, los produce y los explica.</w:t>
            </w:r>
          </w:p>
          <w:p w14:paraId="3C0844E8" w14:textId="6019F747" w:rsidR="004C23C6" w:rsidRPr="00FA1DFA" w:rsidRDefault="004C23C6" w:rsidP="000C321D">
            <w:pPr>
              <w:pStyle w:val="Prrafodelista"/>
              <w:widowControl w:val="0"/>
              <w:numPr>
                <w:ilvl w:val="0"/>
                <w:numId w:val="11"/>
              </w:numPr>
              <w:ind w:left="103" w:hanging="21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Cambia el tiempo verbal en una oración o frase (presente, pasado o futuro).</w:t>
            </w:r>
          </w:p>
          <w:p w14:paraId="29C7D850" w14:textId="5B2746D8" w:rsidR="00905151" w:rsidRPr="00FA1DFA" w:rsidRDefault="004C23C6" w:rsidP="00C76C45">
            <w:pPr>
              <w:pStyle w:val="Prrafodelista"/>
              <w:widowControl w:val="0"/>
              <w:numPr>
                <w:ilvl w:val="0"/>
                <w:numId w:val="11"/>
              </w:numPr>
              <w:ind w:left="103" w:hanging="21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Conoce los distintos tipos de textos no literarios e identifica y explica cada una de las partes que lo conforman, (recetas, textos instruccionales, textos informativos varios…).</w:t>
            </w:r>
          </w:p>
          <w:p w14:paraId="36668940" w14:textId="7306B36F" w:rsidR="004C23C6" w:rsidRPr="00FA1DFA" w:rsidRDefault="004C23C6" w:rsidP="00905151">
            <w:pPr>
              <w:pStyle w:val="Prrafodelista"/>
              <w:widowControl w:val="0"/>
              <w:numPr>
                <w:ilvl w:val="0"/>
                <w:numId w:val="11"/>
              </w:numPr>
              <w:ind w:left="103" w:hanging="212"/>
              <w:contextualSpacing w:val="0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Redacta escritos breves con sentido lógico y respetando su estructura.</w:t>
            </w:r>
          </w:p>
        </w:tc>
        <w:tc>
          <w:tcPr>
            <w:tcW w:w="6379" w:type="dxa"/>
          </w:tcPr>
          <w:p w14:paraId="75A29036" w14:textId="3B234CB7" w:rsidR="004C23C6" w:rsidRPr="00FA1DFA" w:rsidRDefault="004C23C6" w:rsidP="004C23C6">
            <w:pPr>
              <w:widowControl w:val="0"/>
              <w:ind w:left="-10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OA4</w:t>
            </w: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Profundizar su comprensión de las narraciones leídas:</w:t>
            </w:r>
          </w:p>
          <w:p w14:paraId="7883692A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177" w:hanging="177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Extrayendo información explícita e implícita </w:t>
            </w:r>
          </w:p>
          <w:p w14:paraId="646672B5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177" w:hanging="177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Determinando las consecuencias de hechos o acciones </w:t>
            </w:r>
          </w:p>
          <w:p w14:paraId="6D97401C" w14:textId="02127B78" w:rsidR="004C23C6" w:rsidRPr="00FA1DFA" w:rsidRDefault="004C23C6" w:rsidP="00B67722">
            <w:pPr>
              <w:pStyle w:val="Prrafodelista"/>
              <w:widowControl w:val="0"/>
              <w:numPr>
                <w:ilvl w:val="0"/>
                <w:numId w:val="10"/>
              </w:numPr>
              <w:ind w:left="177" w:hanging="177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Describiendo y comparando a los personajes</w:t>
            </w:r>
            <w:r w:rsidR="00D2162E"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; </w:t>
            </w: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los diferentes ambientes que aparecen en un texto </w:t>
            </w:r>
          </w:p>
          <w:p w14:paraId="5E836DE0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177" w:hanging="177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Reconociendo el problema y la solución en una narración </w:t>
            </w:r>
          </w:p>
          <w:p w14:paraId="731B2661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177" w:hanging="177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Expresando opiniones fundamentadas sobre actitudes y acciones de los personajes </w:t>
            </w:r>
          </w:p>
          <w:p w14:paraId="739C48AD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177" w:hanging="177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Comparando diferentes textos escritos por un mismo autor.</w:t>
            </w:r>
          </w:p>
          <w:p w14:paraId="4D9D1559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OA6</w:t>
            </w: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Leer independientemente y comprender textos no literarios (cartas, biografías, relatos históricos, instrucciones, libros y artículos informativos, noticias, etc.) para ampliar su conocimiento del mundo y formarse una opinión: extrayendo información explícita e implícita</w:t>
            </w:r>
          </w:p>
          <w:p w14:paraId="1E48E4F4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1"/>
              </w:numPr>
              <w:ind w:left="31" w:hanging="142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Comprendiendo la información entregada por textos discontinuos, como imágenes, gráficos, tablas, mapas o diagramas </w:t>
            </w:r>
          </w:p>
          <w:p w14:paraId="6D843483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1"/>
              </w:numPr>
              <w:ind w:left="31" w:hanging="142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Comparando información y cambiando sus tiempos verbales.</w:t>
            </w:r>
          </w:p>
          <w:p w14:paraId="03DF778F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1"/>
              </w:numPr>
              <w:ind w:left="31" w:hanging="142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Respondiendo preguntas como ¿por qué sucede?, ¿cuál es la consecuencia de?, ¿qué sucedería si…? </w:t>
            </w:r>
          </w:p>
          <w:p w14:paraId="2EFA6711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1"/>
              </w:numPr>
              <w:ind w:left="31" w:hanging="142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Formulando una opinión sobre algún aspecto de la lectura</w:t>
            </w:r>
          </w:p>
          <w:p w14:paraId="5750C0E7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1"/>
              </w:numPr>
              <w:ind w:left="31" w:hanging="142"/>
              <w:contextualSpacing w:val="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Fundamentando su opinión con información del texto o sus conocimientos previos.</w:t>
            </w:r>
          </w:p>
          <w:p w14:paraId="7771AE85" w14:textId="7679E38B" w:rsidR="004C23C6" w:rsidRPr="00FA1DFA" w:rsidRDefault="004C23C6" w:rsidP="00D2162E">
            <w:pPr>
              <w:widowControl w:val="0"/>
              <w:ind w:left="-111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OA16</w:t>
            </w: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Planificar la escritura:</w:t>
            </w:r>
            <w:r w:rsidR="00D2162E"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Estableciendo propósito y destinatario </w:t>
            </w:r>
          </w:p>
          <w:p w14:paraId="359E70D9" w14:textId="5F411515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10"/>
              </w:numPr>
              <w:ind w:left="36" w:hanging="142"/>
              <w:contextualSpacing w:val="0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Generando ideas a partir de conversaciones, investigaciones, lluvia de ideas u otra estrategia.</w:t>
            </w:r>
          </w:p>
        </w:tc>
      </w:tr>
      <w:tr w:rsidR="004C23C6" w:rsidRPr="00FA1DFA" w14:paraId="04AF7D44" w14:textId="6E880671" w:rsidTr="00FA1DFA">
        <w:tc>
          <w:tcPr>
            <w:tcW w:w="1633" w:type="dxa"/>
          </w:tcPr>
          <w:p w14:paraId="6A9EE6FF" w14:textId="77777777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MÚSICA</w:t>
            </w:r>
          </w:p>
          <w:p w14:paraId="34293608" w14:textId="62DCEE6B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23 DE NOVIEMBRE</w:t>
            </w:r>
          </w:p>
          <w:p w14:paraId="0B17F605" w14:textId="400A544D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 JANISBEL GARCÍA</w:t>
            </w:r>
          </w:p>
        </w:tc>
        <w:tc>
          <w:tcPr>
            <w:tcW w:w="2762" w:type="dxa"/>
          </w:tcPr>
          <w:p w14:paraId="028B53DA" w14:textId="31197C91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8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se asignó un pandero, como PARTE DEL TRABAJO FINAL.</w:t>
            </w:r>
          </w:p>
          <w:p w14:paraId="67F45E67" w14:textId="3A9FBE3C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8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Con él, se preparará una actividad (</w:t>
            </w:r>
            <w:r w:rsidR="00D2162E" w:rsidRPr="00FA1DFA">
              <w:rPr>
                <w:rFonts w:ascii="Century Gothic" w:eastAsia="Arial" w:hAnsi="Century Gothic" w:cs="Arial"/>
                <w:sz w:val="20"/>
                <w:szCs w:val="20"/>
              </w:rPr>
              <w:t>proyecto) de</w:t>
            </w: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 xml:space="preserve"> carácter formativo a los niños de 1° y 2° básico.</w:t>
            </w:r>
          </w:p>
        </w:tc>
        <w:tc>
          <w:tcPr>
            <w:tcW w:w="6379" w:type="dxa"/>
          </w:tcPr>
          <w:p w14:paraId="1F4D4623" w14:textId="75C74CB5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8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 xml:space="preserve">Percusión y entonación de una canción alusiva al BUEN </w:t>
            </w:r>
            <w:r w:rsidR="00D2162E" w:rsidRPr="00FA1DFA">
              <w:rPr>
                <w:rFonts w:ascii="Century Gothic" w:eastAsia="Arial" w:hAnsi="Century Gothic" w:cs="Arial"/>
                <w:sz w:val="20"/>
                <w:szCs w:val="20"/>
              </w:rPr>
              <w:t>TRATO.</w:t>
            </w:r>
          </w:p>
          <w:p w14:paraId="775EA366" w14:textId="741F1814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(actividad grupal de fin de curso)</w:t>
            </w:r>
          </w:p>
        </w:tc>
      </w:tr>
      <w:tr w:rsidR="004C23C6" w:rsidRPr="00FA1DFA" w14:paraId="6FD2B11D" w14:textId="11D124A6" w:rsidTr="00FA1DFA">
        <w:tc>
          <w:tcPr>
            <w:tcW w:w="1633" w:type="dxa"/>
          </w:tcPr>
          <w:p w14:paraId="0F2A3113" w14:textId="5232B2C0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TECNOLOGÍA</w:t>
            </w:r>
          </w:p>
          <w:p w14:paraId="43073210" w14:textId="40F64BD8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proofErr w:type="gramStart"/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TRABAJO A PRESENTAR</w:t>
            </w:r>
            <w:proofErr w:type="gramEnd"/>
          </w:p>
          <w:p w14:paraId="6F953111" w14:textId="3DBD9D92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 JANISBEL GARCÍA</w:t>
            </w:r>
          </w:p>
        </w:tc>
        <w:tc>
          <w:tcPr>
            <w:tcW w:w="2762" w:type="dxa"/>
          </w:tcPr>
          <w:p w14:paraId="571A07BA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7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011EA38" w14:textId="64DCE0A9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7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Preparación y elaboración de un diccionario de manera individual (DISEÑO CREATIVO Y USO DE VARIOS MEDIOS PARA LE LENADO) en el que incluirán todas las palabras desconocidas (FEC</w:t>
            </w:r>
            <w:r w:rsidR="00D2162E" w:rsidRPr="00FA1DFA">
              <w:rPr>
                <w:rFonts w:ascii="Century Gothic" w:eastAsia="Arial" w:hAnsi="Century Gothic" w:cs="Arial"/>
                <w:sz w:val="20"/>
                <w:szCs w:val="20"/>
              </w:rPr>
              <w:t>H</w:t>
            </w: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 xml:space="preserve">A DE ENTREGA 14 DE NOVIEMBRE. </w:t>
            </w:r>
          </w:p>
        </w:tc>
      </w:tr>
      <w:tr w:rsidR="004C23C6" w:rsidRPr="00FA1DFA" w14:paraId="03490458" w14:textId="0365717A" w:rsidTr="00FA1DFA">
        <w:tc>
          <w:tcPr>
            <w:tcW w:w="1633" w:type="dxa"/>
          </w:tcPr>
          <w:p w14:paraId="4C008596" w14:textId="77777777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ARTES</w:t>
            </w:r>
          </w:p>
          <w:p w14:paraId="1DC0B3D4" w14:textId="67A27EEB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 JANISBEL GARCÍA</w:t>
            </w:r>
          </w:p>
        </w:tc>
        <w:tc>
          <w:tcPr>
            <w:tcW w:w="2762" w:type="dxa"/>
          </w:tcPr>
          <w:p w14:paraId="58543DAD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F44ACE" w14:textId="08C63F9E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 xml:space="preserve">Entrega de portafolio con diseño creativo incluyendo en </w:t>
            </w:r>
            <w:r w:rsidR="00443476">
              <w:rPr>
                <w:rFonts w:ascii="Century Gothic" w:eastAsia="Arial" w:hAnsi="Century Gothic" w:cs="Arial"/>
                <w:sz w:val="20"/>
                <w:szCs w:val="20"/>
              </w:rPr>
              <w:t>é</w:t>
            </w:r>
            <w:r w:rsidR="00443476" w:rsidRPr="00FA1DFA">
              <w:rPr>
                <w:rFonts w:ascii="Century Gothic" w:eastAsia="Arial" w:hAnsi="Century Gothic" w:cs="Arial"/>
                <w:sz w:val="20"/>
                <w:szCs w:val="20"/>
              </w:rPr>
              <w:t>l</w:t>
            </w: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;</w:t>
            </w:r>
            <w:r w:rsidR="00443476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todos los trabajos asignados hasta la fecha (ENTREGA 25 DE NOVIEMBRE)</w:t>
            </w:r>
          </w:p>
        </w:tc>
      </w:tr>
      <w:tr w:rsidR="004C23C6" w:rsidRPr="00FA1DFA" w14:paraId="43CF7748" w14:textId="77777777" w:rsidTr="00FA1DFA">
        <w:tc>
          <w:tcPr>
            <w:tcW w:w="1633" w:type="dxa"/>
          </w:tcPr>
          <w:p w14:paraId="091FE48B" w14:textId="77777777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EDUCACIÓN FÍSICA</w:t>
            </w:r>
          </w:p>
          <w:p w14:paraId="431881FF" w14:textId="77777777" w:rsidR="004C23C6" w:rsidRPr="00FA1DFA" w:rsidRDefault="004C23C6" w:rsidP="004C23C6">
            <w:pPr>
              <w:widowControl w:val="0"/>
              <w:spacing w:line="259" w:lineRule="auto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PROFESORA:</w:t>
            </w:r>
          </w:p>
          <w:p w14:paraId="6E54B91B" w14:textId="1E3FFD96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sz w:val="20"/>
                <w:szCs w:val="20"/>
              </w:rPr>
              <w:t>AYLEEN GONZÁLEZ</w:t>
            </w:r>
          </w:p>
        </w:tc>
        <w:tc>
          <w:tcPr>
            <w:tcW w:w="2762" w:type="dxa"/>
          </w:tcPr>
          <w:p w14:paraId="7CC2C5DE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  <w:t>Practicar juegos colectivos y predeportivos.</w:t>
            </w:r>
          </w:p>
          <w:p w14:paraId="572DC032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</w:p>
          <w:p w14:paraId="11332365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  <w:t>Trabajo en equipo.</w:t>
            </w:r>
          </w:p>
          <w:p w14:paraId="71E19C60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7390209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  <w:t>Respetar reglas de juego en espacios adaptados.</w:t>
            </w:r>
          </w:p>
          <w:p w14:paraId="61101A83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</w:p>
          <w:p w14:paraId="41D60E8C" w14:textId="77777777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  <w:t>Practicar actividad física de forma segura.</w:t>
            </w:r>
          </w:p>
          <w:p w14:paraId="4BF8ED78" w14:textId="77777777" w:rsidR="004C23C6" w:rsidRPr="00FA1DFA" w:rsidRDefault="004C23C6" w:rsidP="004C23C6">
            <w:pPr>
              <w:widowControl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</w:p>
          <w:p w14:paraId="4AF8A024" w14:textId="702720B4" w:rsidR="004C23C6" w:rsidRPr="00FA1DFA" w:rsidRDefault="004C23C6" w:rsidP="00D2162E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color w:val="000000" w:themeColor="text1"/>
                <w:sz w:val="20"/>
                <w:szCs w:val="20"/>
              </w:rPr>
              <w:t>Desarrollar hábitos de higiene y vida saludable.</w:t>
            </w:r>
          </w:p>
        </w:tc>
        <w:tc>
          <w:tcPr>
            <w:tcW w:w="6379" w:type="dxa"/>
          </w:tcPr>
          <w:p w14:paraId="5896F4BC" w14:textId="704F17D6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212529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color w:val="212529"/>
                <w:sz w:val="20"/>
                <w:szCs w:val="20"/>
              </w:rPr>
              <w:t>OA10</w:t>
            </w:r>
            <w:r w:rsidRPr="00FA1DFA">
              <w:rPr>
                <w:rFonts w:ascii="Century Gothic" w:eastAsia="Arial" w:hAnsi="Century Gothic" w:cs="Arial"/>
                <w:color w:val="212529"/>
                <w:sz w:val="20"/>
                <w:szCs w:val="20"/>
              </w:rPr>
              <w:t xml:space="preserve"> Practicar actividades físicas y /o juegos colectivos con responsabilidad y honestidad, cumpliendo las reglas y los roles asignados, respetando las decisiones de la autoridad, y organizar equitativamente los equipos.</w:t>
            </w:r>
          </w:p>
          <w:p w14:paraId="43D397C3" w14:textId="3C22C75E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212529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color w:val="212529"/>
                <w:sz w:val="20"/>
                <w:szCs w:val="20"/>
              </w:rPr>
              <w:t>OA3</w:t>
            </w:r>
            <w:r w:rsidRPr="00FA1DFA">
              <w:rPr>
                <w:rFonts w:ascii="Century Gothic" w:eastAsia="Arial" w:hAnsi="Century Gothic" w:cs="Arial"/>
                <w:color w:val="212529"/>
                <w:sz w:val="20"/>
                <w:szCs w:val="20"/>
              </w:rPr>
              <w:t xml:space="preserve"> Practicar juegos predeportivos con reglas y espacios adaptados, aplicando los principios generales de juego, como acoplarse en ataque y replegarse en defensa, utilizar el campo de juego a lo largo y ancho o reconocer el espacio del adversario.</w:t>
            </w:r>
          </w:p>
          <w:p w14:paraId="434E35EC" w14:textId="05F4CF94" w:rsidR="004C23C6" w:rsidRPr="00FA1DFA" w:rsidRDefault="004C23C6" w:rsidP="004C23C6">
            <w:pPr>
              <w:pStyle w:val="Prrafodelista"/>
              <w:widowControl w:val="0"/>
              <w:numPr>
                <w:ilvl w:val="0"/>
                <w:numId w:val="6"/>
              </w:numPr>
              <w:ind w:left="36" w:hanging="142"/>
              <w:contextualSpacing w:val="0"/>
              <w:rPr>
                <w:rFonts w:ascii="Century Gothic" w:eastAsia="Arial" w:hAnsi="Century Gothic" w:cs="Arial"/>
                <w:color w:val="212529"/>
                <w:sz w:val="20"/>
                <w:szCs w:val="20"/>
              </w:rPr>
            </w:pPr>
            <w:r w:rsidRPr="00FA1DFA">
              <w:rPr>
                <w:rFonts w:ascii="Century Gothic" w:eastAsia="Arial" w:hAnsi="Century Gothic" w:cs="Arial"/>
                <w:b/>
                <w:bCs/>
                <w:color w:val="212529"/>
                <w:sz w:val="20"/>
                <w:szCs w:val="20"/>
              </w:rPr>
              <w:t xml:space="preserve">OA9 </w:t>
            </w:r>
            <w:r w:rsidRPr="00FA1DFA">
              <w:rPr>
                <w:rFonts w:ascii="Century Gothic" w:eastAsia="Arial" w:hAnsi="Century Gothic" w:cs="Arial"/>
                <w:color w:val="212529"/>
                <w:sz w:val="20"/>
                <w:szCs w:val="20"/>
              </w:rPr>
              <w:t>Practicar actividades físicas en forma segura, demostrando la adquisición de hábitos de higiene, posturales y de vida saludable, como utilizar protección solar, lavarse y cambiarse de ropa después de la clase, hidratarse con agua, comer una colación saludable después de la práctica de actividad física.</w:t>
            </w:r>
          </w:p>
        </w:tc>
      </w:tr>
    </w:tbl>
    <w:p w14:paraId="3A49AE15" w14:textId="77777777" w:rsidR="008E3C05" w:rsidRPr="004C23C6" w:rsidRDefault="008E3C05" w:rsidP="004C23C6">
      <w:pPr>
        <w:rPr>
          <w:rFonts w:ascii="Century Gothic" w:eastAsia="Arial" w:hAnsi="Century Gothic" w:cs="Arial"/>
        </w:rPr>
      </w:pPr>
    </w:p>
    <w:sectPr w:rsidR="008E3C05" w:rsidRPr="004C23C6" w:rsidSect="00905151">
      <w:headerReference w:type="default" r:id="rId7"/>
      <w:pgSz w:w="12240" w:h="18720" w:code="14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EF3" w14:textId="77777777" w:rsidR="00750BDA" w:rsidRDefault="00750BDA" w:rsidP="008E3C05">
      <w:pPr>
        <w:spacing w:after="0" w:line="240" w:lineRule="auto"/>
      </w:pPr>
      <w:r>
        <w:separator/>
      </w:r>
    </w:p>
  </w:endnote>
  <w:endnote w:type="continuationSeparator" w:id="0">
    <w:p w14:paraId="757DDFB0" w14:textId="77777777" w:rsidR="00750BDA" w:rsidRDefault="00750BDA" w:rsidP="008E3C05">
      <w:pPr>
        <w:spacing w:after="0" w:line="240" w:lineRule="auto"/>
      </w:pPr>
      <w:r>
        <w:continuationSeparator/>
      </w:r>
    </w:p>
  </w:endnote>
  <w:endnote w:type="continuationNotice" w:id="1">
    <w:p w14:paraId="5B17DBDD" w14:textId="77777777" w:rsidR="00750BDA" w:rsidRDefault="00750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1DF5" w14:textId="77777777" w:rsidR="00750BDA" w:rsidRDefault="00750BDA" w:rsidP="008E3C05">
      <w:pPr>
        <w:spacing w:after="0" w:line="240" w:lineRule="auto"/>
      </w:pPr>
      <w:r>
        <w:separator/>
      </w:r>
    </w:p>
  </w:footnote>
  <w:footnote w:type="continuationSeparator" w:id="0">
    <w:p w14:paraId="4C5CDF94" w14:textId="77777777" w:rsidR="00750BDA" w:rsidRDefault="00750BDA" w:rsidP="008E3C05">
      <w:pPr>
        <w:spacing w:after="0" w:line="240" w:lineRule="auto"/>
      </w:pPr>
      <w:r>
        <w:continuationSeparator/>
      </w:r>
    </w:p>
  </w:footnote>
  <w:footnote w:type="continuationNotice" w:id="1">
    <w:p w14:paraId="1294F58A" w14:textId="77777777" w:rsidR="00750BDA" w:rsidRDefault="00750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5AA" w14:textId="5AEA319E" w:rsidR="008E3C05" w:rsidRDefault="008E3C05">
    <w:pPr>
      <w:pStyle w:val="Encabezado"/>
    </w:pPr>
    <w:r w:rsidRPr="00A04D02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1ED745AB" wp14:editId="66906F0C">
          <wp:simplePos x="0" y="0"/>
          <wp:positionH relativeFrom="margin">
            <wp:align>left</wp:align>
          </wp:positionH>
          <wp:positionV relativeFrom="paragraph">
            <wp:posOffset>-85090</wp:posOffset>
          </wp:positionV>
          <wp:extent cx="1591310" cy="541655"/>
          <wp:effectExtent l="0" t="0" r="8890" b="0"/>
          <wp:wrapNone/>
          <wp:docPr id="20" name="Imagen 20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6AD09" w14:textId="77777777" w:rsidR="00BC5529" w:rsidRDefault="00BC5529">
    <w:pPr>
      <w:pStyle w:val="Encabezado"/>
    </w:pPr>
  </w:p>
  <w:p w14:paraId="59DD9A7F" w14:textId="01C50B73" w:rsidR="008E3C05" w:rsidRDefault="008E3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3CBA"/>
    <w:multiLevelType w:val="hybridMultilevel"/>
    <w:tmpl w:val="38767AA6"/>
    <w:lvl w:ilvl="0" w:tplc="9C285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5AE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B4B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45A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E29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AF5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02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FC6A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5C50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F8BD"/>
    <w:multiLevelType w:val="hybridMultilevel"/>
    <w:tmpl w:val="4E5454C6"/>
    <w:lvl w:ilvl="0" w:tplc="C30C4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A3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60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C0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8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1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8D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6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83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C635"/>
    <w:multiLevelType w:val="hybridMultilevel"/>
    <w:tmpl w:val="F3F24A0C"/>
    <w:lvl w:ilvl="0" w:tplc="0176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20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63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62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8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6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8C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13CE"/>
    <w:multiLevelType w:val="hybridMultilevel"/>
    <w:tmpl w:val="180AA9E0"/>
    <w:lvl w:ilvl="0" w:tplc="86807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E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2D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D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4B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4F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6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5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6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6ED6C"/>
    <w:multiLevelType w:val="hybridMultilevel"/>
    <w:tmpl w:val="FFCE4806"/>
    <w:lvl w:ilvl="0" w:tplc="92A8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5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2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04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44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3A0"/>
    <w:multiLevelType w:val="hybridMultilevel"/>
    <w:tmpl w:val="77100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A6EB4"/>
    <w:multiLevelType w:val="hybridMultilevel"/>
    <w:tmpl w:val="9B30F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B04"/>
    <w:multiLevelType w:val="hybridMultilevel"/>
    <w:tmpl w:val="13DC6206"/>
    <w:lvl w:ilvl="0" w:tplc="EFC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4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2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0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7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7E2DE"/>
    <w:multiLevelType w:val="hybridMultilevel"/>
    <w:tmpl w:val="0250F566"/>
    <w:lvl w:ilvl="0" w:tplc="DFEC0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0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8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A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D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8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FF21"/>
    <w:multiLevelType w:val="hybridMultilevel"/>
    <w:tmpl w:val="2050EA26"/>
    <w:lvl w:ilvl="0" w:tplc="3962E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E6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47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A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4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6F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2D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40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5F20D"/>
    <w:multiLevelType w:val="hybridMultilevel"/>
    <w:tmpl w:val="24DEC0E0"/>
    <w:lvl w:ilvl="0" w:tplc="CD26B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6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05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EA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05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87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A2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A340C"/>
    <w:multiLevelType w:val="hybridMultilevel"/>
    <w:tmpl w:val="CF1038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94651">
    <w:abstractNumId w:val="2"/>
  </w:num>
  <w:num w:numId="2" w16cid:durableId="798380418">
    <w:abstractNumId w:val="1"/>
  </w:num>
  <w:num w:numId="3" w16cid:durableId="871260500">
    <w:abstractNumId w:val="9"/>
  </w:num>
  <w:num w:numId="4" w16cid:durableId="1212577152">
    <w:abstractNumId w:val="10"/>
  </w:num>
  <w:num w:numId="5" w16cid:durableId="912937160">
    <w:abstractNumId w:val="3"/>
  </w:num>
  <w:num w:numId="6" w16cid:durableId="326787582">
    <w:abstractNumId w:val="4"/>
  </w:num>
  <w:num w:numId="7" w16cid:durableId="346444364">
    <w:abstractNumId w:val="7"/>
  </w:num>
  <w:num w:numId="8" w16cid:durableId="1370643032">
    <w:abstractNumId w:val="8"/>
  </w:num>
  <w:num w:numId="9" w16cid:durableId="1407994807">
    <w:abstractNumId w:val="0"/>
  </w:num>
  <w:num w:numId="10" w16cid:durableId="1533302160">
    <w:abstractNumId w:val="5"/>
  </w:num>
  <w:num w:numId="11" w16cid:durableId="1921912602">
    <w:abstractNumId w:val="11"/>
  </w:num>
  <w:num w:numId="12" w16cid:durableId="1300451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05"/>
    <w:rsid w:val="00087475"/>
    <w:rsid w:val="00112A80"/>
    <w:rsid w:val="001A7A70"/>
    <w:rsid w:val="001C2536"/>
    <w:rsid w:val="001F44A2"/>
    <w:rsid w:val="001F5D11"/>
    <w:rsid w:val="0022307E"/>
    <w:rsid w:val="00282B33"/>
    <w:rsid w:val="002B4D2D"/>
    <w:rsid w:val="002C49A0"/>
    <w:rsid w:val="002F5898"/>
    <w:rsid w:val="00305080"/>
    <w:rsid w:val="003B3CAB"/>
    <w:rsid w:val="003D7951"/>
    <w:rsid w:val="00406141"/>
    <w:rsid w:val="00443476"/>
    <w:rsid w:val="00456300"/>
    <w:rsid w:val="004C23C6"/>
    <w:rsid w:val="00546FFF"/>
    <w:rsid w:val="00650C34"/>
    <w:rsid w:val="006C54C0"/>
    <w:rsid w:val="00750BDA"/>
    <w:rsid w:val="00750FDF"/>
    <w:rsid w:val="007B3A16"/>
    <w:rsid w:val="007D4FEB"/>
    <w:rsid w:val="008E3C05"/>
    <w:rsid w:val="00905151"/>
    <w:rsid w:val="009454EB"/>
    <w:rsid w:val="009600DD"/>
    <w:rsid w:val="0098130B"/>
    <w:rsid w:val="009A0948"/>
    <w:rsid w:val="00A34597"/>
    <w:rsid w:val="00A6233A"/>
    <w:rsid w:val="00A65203"/>
    <w:rsid w:val="00A72BEC"/>
    <w:rsid w:val="00A84A7E"/>
    <w:rsid w:val="00AA2C8D"/>
    <w:rsid w:val="00AF6D45"/>
    <w:rsid w:val="00BC22F1"/>
    <w:rsid w:val="00BC5529"/>
    <w:rsid w:val="00C97412"/>
    <w:rsid w:val="00C98BB4"/>
    <w:rsid w:val="00CA2823"/>
    <w:rsid w:val="00D2162E"/>
    <w:rsid w:val="00D23420"/>
    <w:rsid w:val="00D265B4"/>
    <w:rsid w:val="00F25F92"/>
    <w:rsid w:val="00FA1DFA"/>
    <w:rsid w:val="00FD504C"/>
    <w:rsid w:val="00FE0ADB"/>
    <w:rsid w:val="0111B27C"/>
    <w:rsid w:val="012EAF0D"/>
    <w:rsid w:val="01B2E12F"/>
    <w:rsid w:val="02F4E4FA"/>
    <w:rsid w:val="03343061"/>
    <w:rsid w:val="038BB791"/>
    <w:rsid w:val="03DC6D81"/>
    <w:rsid w:val="03E25223"/>
    <w:rsid w:val="04263BAC"/>
    <w:rsid w:val="067B05D6"/>
    <w:rsid w:val="096B7030"/>
    <w:rsid w:val="0A57459D"/>
    <w:rsid w:val="0D6A276A"/>
    <w:rsid w:val="0DFC5567"/>
    <w:rsid w:val="0FAEE42E"/>
    <w:rsid w:val="11204994"/>
    <w:rsid w:val="1131EFCD"/>
    <w:rsid w:val="1249D2F9"/>
    <w:rsid w:val="12E70F19"/>
    <w:rsid w:val="14D6070F"/>
    <w:rsid w:val="15F3BAB7"/>
    <w:rsid w:val="1912331C"/>
    <w:rsid w:val="1943A295"/>
    <w:rsid w:val="1A466B07"/>
    <w:rsid w:val="1B612C5A"/>
    <w:rsid w:val="1C11274E"/>
    <w:rsid w:val="1CFCFCBB"/>
    <w:rsid w:val="1D8C85A0"/>
    <w:rsid w:val="1ED0FE83"/>
    <w:rsid w:val="1F2F9FB3"/>
    <w:rsid w:val="200A7CCD"/>
    <w:rsid w:val="20ED4F45"/>
    <w:rsid w:val="212E6CED"/>
    <w:rsid w:val="21DC3C74"/>
    <w:rsid w:val="22369400"/>
    <w:rsid w:val="2341550F"/>
    <w:rsid w:val="2522650C"/>
    <w:rsid w:val="27BF42A1"/>
    <w:rsid w:val="2B1D7451"/>
    <w:rsid w:val="2C079630"/>
    <w:rsid w:val="2C999090"/>
    <w:rsid w:val="2D53BA9B"/>
    <w:rsid w:val="2DA83556"/>
    <w:rsid w:val="2F7DF4E4"/>
    <w:rsid w:val="3020D5A4"/>
    <w:rsid w:val="308B5B5D"/>
    <w:rsid w:val="31B4E4C2"/>
    <w:rsid w:val="34302C77"/>
    <w:rsid w:val="3431B942"/>
    <w:rsid w:val="35549D69"/>
    <w:rsid w:val="358A0E5F"/>
    <w:rsid w:val="35BCF287"/>
    <w:rsid w:val="360C0510"/>
    <w:rsid w:val="36A8C7F4"/>
    <w:rsid w:val="376FDE6C"/>
    <w:rsid w:val="37DC7D65"/>
    <w:rsid w:val="383E0BCA"/>
    <w:rsid w:val="38F704D2"/>
    <w:rsid w:val="3AECD985"/>
    <w:rsid w:val="3B63B48E"/>
    <w:rsid w:val="3CFEE11B"/>
    <w:rsid w:val="3DAEDC0F"/>
    <w:rsid w:val="3DDF1FF0"/>
    <w:rsid w:val="3E9AB17C"/>
    <w:rsid w:val="3E9B5550"/>
    <w:rsid w:val="3EACE6ED"/>
    <w:rsid w:val="3F6126C1"/>
    <w:rsid w:val="400EBABB"/>
    <w:rsid w:val="41D2F612"/>
    <w:rsid w:val="4244503F"/>
    <w:rsid w:val="48C8E772"/>
    <w:rsid w:val="49EEA120"/>
    <w:rsid w:val="4C861FD4"/>
    <w:rsid w:val="4CFB2AD1"/>
    <w:rsid w:val="4ED133CE"/>
    <w:rsid w:val="53ACF89A"/>
    <w:rsid w:val="544F97D6"/>
    <w:rsid w:val="55248FEE"/>
    <w:rsid w:val="55E89660"/>
    <w:rsid w:val="56F6BFC5"/>
    <w:rsid w:val="575F3830"/>
    <w:rsid w:val="59B1A0A1"/>
    <w:rsid w:val="5AE99BA8"/>
    <w:rsid w:val="5C6A96B8"/>
    <w:rsid w:val="5C8FF910"/>
    <w:rsid w:val="5DA4E431"/>
    <w:rsid w:val="5E066719"/>
    <w:rsid w:val="5E616CFB"/>
    <w:rsid w:val="6124DF7E"/>
    <w:rsid w:val="615CE689"/>
    <w:rsid w:val="62D41D52"/>
    <w:rsid w:val="637EB844"/>
    <w:rsid w:val="63936577"/>
    <w:rsid w:val="64071384"/>
    <w:rsid w:val="6474B775"/>
    <w:rsid w:val="64DDC082"/>
    <w:rsid w:val="65C1CD4D"/>
    <w:rsid w:val="66490691"/>
    <w:rsid w:val="66ED9B04"/>
    <w:rsid w:val="67CBEC18"/>
    <w:rsid w:val="67CC5219"/>
    <w:rsid w:val="6B737B0B"/>
    <w:rsid w:val="6C679225"/>
    <w:rsid w:val="6FA6172C"/>
    <w:rsid w:val="7414A876"/>
    <w:rsid w:val="74485D0A"/>
    <w:rsid w:val="74CB4780"/>
    <w:rsid w:val="76B63316"/>
    <w:rsid w:val="779BEA03"/>
    <w:rsid w:val="7807D64B"/>
    <w:rsid w:val="7A92F6BF"/>
    <w:rsid w:val="7BBE7ACC"/>
    <w:rsid w:val="7C16DF3B"/>
    <w:rsid w:val="7C8DB675"/>
    <w:rsid w:val="7C9AA77A"/>
    <w:rsid w:val="7DCA9781"/>
    <w:rsid w:val="7E028067"/>
    <w:rsid w:val="7E5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7391A"/>
  <w15:chartTrackingRefBased/>
  <w15:docId w15:val="{22F1F84E-1908-47FD-A5FE-76605DE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0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05"/>
    <w:rPr>
      <w:lang w:val="es-CL"/>
    </w:rPr>
  </w:style>
  <w:style w:type="table" w:styleId="Tablaconcuadrcula">
    <w:name w:val="Table Grid"/>
    <w:basedOn w:val="Tablanormal"/>
    <w:uiPriority w:val="39"/>
    <w:rsid w:val="008E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C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F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GALLEGOS</dc:creator>
  <cp:keywords/>
  <dc:description/>
  <cp:lastModifiedBy>Deborah Gallegos</cp:lastModifiedBy>
  <cp:revision>34</cp:revision>
  <cp:lastPrinted>2023-11-10T17:31:00Z</cp:lastPrinted>
  <dcterms:created xsi:type="dcterms:W3CDTF">2023-05-17T19:40:00Z</dcterms:created>
  <dcterms:modified xsi:type="dcterms:W3CDTF">2023-11-10T17:32:00Z</dcterms:modified>
</cp:coreProperties>
</file>